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C9D47" w14:textId="77777777" w:rsidR="00904AA5" w:rsidRPr="00E575CF" w:rsidRDefault="00904AA5" w:rsidP="00AB5E1C">
      <w:pPr>
        <w:jc w:val="center"/>
        <w:rPr>
          <w:rFonts w:ascii="Calisto MT" w:hAnsi="Calisto MT" w:cs="Arial"/>
        </w:rPr>
      </w:pPr>
    </w:p>
    <w:p w14:paraId="4980AC0E" w14:textId="7715C072" w:rsidR="00AB5E1C" w:rsidRPr="00E575CF" w:rsidRDefault="00AB5E1C" w:rsidP="00E575CF">
      <w:pPr>
        <w:rPr>
          <w:rFonts w:ascii="Calisto MT" w:hAnsi="Calisto MT" w:cs="Arial"/>
          <w:b/>
        </w:rPr>
      </w:pPr>
      <w:r w:rsidRPr="00E575CF">
        <w:rPr>
          <w:rFonts w:ascii="Calisto MT" w:hAnsi="Calisto MT" w:cs="Arial"/>
          <w:b/>
        </w:rPr>
        <w:t>I, _____________________________</w:t>
      </w:r>
      <w:r w:rsidR="00E575CF">
        <w:rPr>
          <w:rFonts w:ascii="Calisto MT" w:hAnsi="Calisto MT" w:cs="Arial"/>
          <w:b/>
        </w:rPr>
        <w:t xml:space="preserve"> of </w:t>
      </w:r>
      <w:r w:rsidR="00E575CF">
        <w:rPr>
          <w:rFonts w:ascii="Calisto MT" w:hAnsi="Calisto MT" w:cs="Arial"/>
          <w:b/>
          <w:u w:val="single"/>
        </w:rPr>
        <w:tab/>
      </w:r>
      <w:r w:rsidR="00E575CF">
        <w:rPr>
          <w:rFonts w:ascii="Calisto MT" w:hAnsi="Calisto MT" w:cs="Arial"/>
          <w:b/>
          <w:u w:val="single"/>
        </w:rPr>
        <w:tab/>
      </w:r>
      <w:r w:rsidR="00E575CF">
        <w:rPr>
          <w:rFonts w:ascii="Calisto MT" w:hAnsi="Calisto MT" w:cs="Arial"/>
          <w:b/>
          <w:u w:val="single"/>
        </w:rPr>
        <w:tab/>
      </w:r>
      <w:r w:rsidR="00E575CF">
        <w:rPr>
          <w:rFonts w:ascii="Calisto MT" w:hAnsi="Calisto MT" w:cs="Arial"/>
          <w:b/>
          <w:u w:val="single"/>
        </w:rPr>
        <w:tab/>
      </w:r>
      <w:r w:rsidR="00E575CF">
        <w:rPr>
          <w:rFonts w:ascii="Calisto MT" w:hAnsi="Calisto MT" w:cs="Arial"/>
          <w:b/>
          <w:u w:val="single"/>
        </w:rPr>
        <w:tab/>
      </w:r>
      <w:r w:rsidR="00E575CF">
        <w:rPr>
          <w:rFonts w:ascii="Calisto MT" w:hAnsi="Calisto MT" w:cs="Arial"/>
          <w:b/>
        </w:rPr>
        <w:t xml:space="preserve"> High School</w:t>
      </w:r>
      <w:r w:rsidRPr="00E575CF">
        <w:rPr>
          <w:rFonts w:ascii="Calisto MT" w:hAnsi="Calisto MT" w:cs="Arial"/>
          <w:b/>
        </w:rPr>
        <w:t>, hereby certify that al</w:t>
      </w:r>
      <w:r w:rsidR="00904AA5" w:rsidRPr="00E575CF">
        <w:rPr>
          <w:rFonts w:ascii="Calisto MT" w:hAnsi="Calisto MT" w:cs="Arial"/>
          <w:b/>
        </w:rPr>
        <w:t>l competing students at the 201</w:t>
      </w:r>
      <w:r w:rsidR="00FF6A1D">
        <w:rPr>
          <w:rFonts w:ascii="Calisto MT" w:hAnsi="Calisto MT" w:cs="Arial"/>
          <w:b/>
        </w:rPr>
        <w:t>6</w:t>
      </w:r>
      <w:bookmarkStart w:id="0" w:name="_GoBack"/>
      <w:bookmarkEnd w:id="0"/>
      <w:r w:rsidR="00904AA5" w:rsidRPr="00E575CF">
        <w:rPr>
          <w:rFonts w:ascii="Calisto MT" w:hAnsi="Calisto MT" w:cs="Arial"/>
          <w:b/>
        </w:rPr>
        <w:t xml:space="preserve"> GFCA </w:t>
      </w:r>
      <w:r w:rsidR="00E575CF">
        <w:rPr>
          <w:rFonts w:ascii="Calisto MT" w:hAnsi="Calisto MT" w:cs="Arial"/>
          <w:b/>
        </w:rPr>
        <w:t>First &amp; Second Year State</w:t>
      </w:r>
      <w:r w:rsidRPr="00E575CF">
        <w:rPr>
          <w:rFonts w:ascii="Calisto MT" w:hAnsi="Calisto MT" w:cs="Arial"/>
          <w:b/>
        </w:rPr>
        <w:t xml:space="preserve"> Championships meet all eligibility requirements as found in GFCA bylaws </w:t>
      </w:r>
      <w:r w:rsidR="00904AA5" w:rsidRPr="00E575CF">
        <w:rPr>
          <w:rFonts w:ascii="Calisto MT" w:hAnsi="Calisto MT" w:cs="Arial"/>
          <w:b/>
        </w:rPr>
        <w:t>and listed on the tournament registration.  The following criteria must be met:</w:t>
      </w:r>
    </w:p>
    <w:p w14:paraId="11BA72F2" w14:textId="77777777" w:rsidR="00904AA5" w:rsidRPr="00E575CF" w:rsidRDefault="00904AA5" w:rsidP="00904AA5">
      <w:pPr>
        <w:shd w:val="clear" w:color="auto" w:fill="FFFFFF"/>
        <w:spacing w:before="100" w:beforeAutospacing="1" w:after="100" w:afterAutospacing="1"/>
        <w:rPr>
          <w:rFonts w:ascii="Calisto MT" w:hAnsi="Calisto MT"/>
          <w:sz w:val="20"/>
          <w:szCs w:val="18"/>
        </w:rPr>
      </w:pPr>
      <w:r w:rsidRPr="00E575CF">
        <w:rPr>
          <w:rStyle w:val="Strong"/>
          <w:rFonts w:ascii="Calisto MT" w:hAnsi="Calisto MT"/>
          <w:sz w:val="20"/>
          <w:szCs w:val="18"/>
        </w:rPr>
        <w:t>First &amp; Second Year Division Eligibility Rules:</w:t>
      </w:r>
    </w:p>
    <w:p w14:paraId="38D873F9" w14:textId="77777777" w:rsidR="00904AA5" w:rsidRPr="00E575CF" w:rsidRDefault="00904AA5" w:rsidP="00904AA5">
      <w:pPr>
        <w:numPr>
          <w:ilvl w:val="0"/>
          <w:numId w:val="5"/>
        </w:numPr>
        <w:shd w:val="clear" w:color="auto" w:fill="FFFFFF"/>
        <w:spacing w:before="100" w:beforeAutospacing="1" w:after="100" w:afterAutospacing="1"/>
        <w:rPr>
          <w:rFonts w:ascii="Calisto MT" w:hAnsi="Calisto MT"/>
          <w:sz w:val="20"/>
          <w:szCs w:val="18"/>
        </w:rPr>
      </w:pPr>
      <w:r w:rsidRPr="00E575CF">
        <w:rPr>
          <w:rFonts w:ascii="Calisto MT" w:hAnsi="Calisto MT"/>
          <w:sz w:val="20"/>
          <w:szCs w:val="18"/>
        </w:rPr>
        <w:t>In order for your school to attend this tournament, it must be a paid member of the Georgia Forensic Coaches Association. If you have not paid your GFCA dues, they are $75 and will be automatically added to your entry.  For more information, please visit the GFCA website.</w:t>
      </w:r>
    </w:p>
    <w:p w14:paraId="62E5EAED" w14:textId="77777777" w:rsidR="00904AA5" w:rsidRPr="00E575CF" w:rsidRDefault="00904AA5" w:rsidP="00904AA5">
      <w:pPr>
        <w:numPr>
          <w:ilvl w:val="0"/>
          <w:numId w:val="5"/>
        </w:numPr>
        <w:shd w:val="clear" w:color="auto" w:fill="FFFFFF"/>
        <w:spacing w:before="100" w:beforeAutospacing="1" w:after="100" w:afterAutospacing="1"/>
        <w:rPr>
          <w:rFonts w:ascii="Calisto MT" w:hAnsi="Calisto MT"/>
          <w:sz w:val="20"/>
          <w:szCs w:val="18"/>
        </w:rPr>
      </w:pPr>
      <w:r w:rsidRPr="00E575CF">
        <w:rPr>
          <w:rFonts w:ascii="Calisto MT" w:hAnsi="Calisto MT"/>
          <w:sz w:val="20"/>
          <w:szCs w:val="18"/>
        </w:rPr>
        <w:t>First Year students are defined as students competing in their first year of high school speech &amp; debate activities. Second Year students are defined as students competing in their second year of high school speech &amp; debate.</w:t>
      </w:r>
    </w:p>
    <w:p w14:paraId="29726D47" w14:textId="77777777" w:rsidR="00904AA5" w:rsidRPr="00E575CF" w:rsidRDefault="00904AA5" w:rsidP="00904AA5">
      <w:pPr>
        <w:numPr>
          <w:ilvl w:val="0"/>
          <w:numId w:val="5"/>
        </w:numPr>
        <w:shd w:val="clear" w:color="auto" w:fill="FFFFFF"/>
        <w:spacing w:before="100" w:beforeAutospacing="1" w:after="100" w:afterAutospacing="1"/>
        <w:rPr>
          <w:rFonts w:ascii="Calisto MT" w:hAnsi="Calisto MT"/>
          <w:sz w:val="20"/>
          <w:szCs w:val="18"/>
        </w:rPr>
      </w:pPr>
      <w:r w:rsidRPr="00E575CF">
        <w:rPr>
          <w:rFonts w:ascii="Calisto MT" w:hAnsi="Calisto MT"/>
          <w:sz w:val="20"/>
          <w:szCs w:val="18"/>
        </w:rPr>
        <w:t>In partnered events, BOTH competitors must meet this requirement.</w:t>
      </w:r>
    </w:p>
    <w:p w14:paraId="25D6F4D7" w14:textId="77777777" w:rsidR="00904AA5" w:rsidRPr="00E575CF" w:rsidRDefault="00904AA5" w:rsidP="00904AA5">
      <w:pPr>
        <w:numPr>
          <w:ilvl w:val="0"/>
          <w:numId w:val="5"/>
        </w:numPr>
        <w:shd w:val="clear" w:color="auto" w:fill="FFFFFF"/>
        <w:spacing w:before="100" w:beforeAutospacing="1" w:after="100" w:afterAutospacing="1"/>
        <w:rPr>
          <w:rFonts w:ascii="Calisto MT" w:hAnsi="Calisto MT"/>
          <w:sz w:val="20"/>
          <w:szCs w:val="18"/>
        </w:rPr>
      </w:pPr>
      <w:r w:rsidRPr="00E575CF">
        <w:rPr>
          <w:rFonts w:ascii="Calisto MT" w:hAnsi="Calisto MT"/>
          <w:sz w:val="20"/>
          <w:szCs w:val="18"/>
        </w:rPr>
        <w:t>Students must have attended two in-state invitational tournaments in any division to be qualified for this tournament.</w:t>
      </w:r>
    </w:p>
    <w:p w14:paraId="427BB0D9" w14:textId="77777777" w:rsidR="00904AA5" w:rsidRPr="00E575CF" w:rsidRDefault="00904AA5" w:rsidP="00904AA5">
      <w:pPr>
        <w:numPr>
          <w:ilvl w:val="0"/>
          <w:numId w:val="5"/>
        </w:numPr>
        <w:shd w:val="clear" w:color="auto" w:fill="FFFFFF"/>
        <w:spacing w:before="100" w:beforeAutospacing="1" w:after="100" w:afterAutospacing="1"/>
        <w:rPr>
          <w:rFonts w:ascii="Calisto MT" w:hAnsi="Calisto MT"/>
          <w:sz w:val="20"/>
          <w:szCs w:val="18"/>
        </w:rPr>
      </w:pPr>
      <w:r w:rsidRPr="00E575CF">
        <w:rPr>
          <w:rFonts w:ascii="Calisto MT" w:hAnsi="Calisto MT"/>
          <w:sz w:val="20"/>
          <w:szCs w:val="18"/>
        </w:rPr>
        <w:t>Students may double-enter except in Policy Debate, Public Forum Debate and Lincoln Douglas Debate.</w:t>
      </w:r>
    </w:p>
    <w:p w14:paraId="1E3C5F62" w14:textId="77777777" w:rsidR="00904AA5" w:rsidRPr="00E575CF" w:rsidRDefault="00904AA5" w:rsidP="00904AA5">
      <w:pPr>
        <w:numPr>
          <w:ilvl w:val="0"/>
          <w:numId w:val="5"/>
        </w:numPr>
        <w:shd w:val="clear" w:color="auto" w:fill="FFFFFF"/>
        <w:spacing w:before="100" w:beforeAutospacing="1" w:after="100" w:afterAutospacing="1"/>
        <w:rPr>
          <w:rFonts w:ascii="Calisto MT" w:hAnsi="Calisto MT"/>
          <w:sz w:val="20"/>
          <w:szCs w:val="18"/>
        </w:rPr>
      </w:pPr>
      <w:r w:rsidRPr="00E575CF">
        <w:rPr>
          <w:rFonts w:ascii="Calisto MT" w:hAnsi="Calisto MT"/>
          <w:sz w:val="20"/>
          <w:szCs w:val="18"/>
        </w:rPr>
        <w:t>Students may not enter more than two events total.</w:t>
      </w:r>
    </w:p>
    <w:p w14:paraId="0D23F152" w14:textId="77777777" w:rsidR="00904AA5" w:rsidRPr="00E575CF" w:rsidRDefault="00904AA5" w:rsidP="00904AA5">
      <w:pPr>
        <w:numPr>
          <w:ilvl w:val="0"/>
          <w:numId w:val="5"/>
        </w:numPr>
        <w:shd w:val="clear" w:color="auto" w:fill="FFFFFF"/>
        <w:spacing w:before="100" w:beforeAutospacing="1" w:after="100" w:afterAutospacing="1"/>
        <w:rPr>
          <w:rFonts w:ascii="Calisto MT" w:hAnsi="Calisto MT"/>
          <w:sz w:val="20"/>
          <w:szCs w:val="18"/>
        </w:rPr>
      </w:pPr>
      <w:r w:rsidRPr="00E575CF">
        <w:rPr>
          <w:rFonts w:ascii="Calisto MT" w:hAnsi="Calisto MT"/>
          <w:sz w:val="20"/>
          <w:szCs w:val="18"/>
        </w:rPr>
        <w:t>Rules governing tabulation for the GFCA State Varsity Tournament will govern this tournament as well.</w:t>
      </w:r>
    </w:p>
    <w:p w14:paraId="520F022D" w14:textId="77777777" w:rsidR="00904AA5" w:rsidRPr="00E575CF" w:rsidRDefault="00904AA5" w:rsidP="00904AA5">
      <w:pPr>
        <w:shd w:val="clear" w:color="auto" w:fill="FFFFFF"/>
        <w:spacing w:before="100" w:beforeAutospacing="1" w:after="100" w:afterAutospacing="1"/>
        <w:rPr>
          <w:rFonts w:ascii="Calisto MT" w:hAnsi="Calisto MT"/>
          <w:sz w:val="20"/>
          <w:szCs w:val="18"/>
        </w:rPr>
      </w:pPr>
      <w:r w:rsidRPr="00E575CF">
        <w:rPr>
          <w:rStyle w:val="Strong"/>
          <w:rFonts w:ascii="Calisto MT" w:hAnsi="Calisto MT"/>
          <w:sz w:val="20"/>
          <w:szCs w:val="18"/>
        </w:rPr>
        <w:t>Varsity Congressional Division Eligibility Rules:</w:t>
      </w:r>
    </w:p>
    <w:p w14:paraId="5AF36260" w14:textId="77777777" w:rsidR="00904AA5" w:rsidRPr="00E575CF" w:rsidRDefault="00904AA5" w:rsidP="00904AA5">
      <w:pPr>
        <w:numPr>
          <w:ilvl w:val="0"/>
          <w:numId w:val="6"/>
        </w:numPr>
        <w:shd w:val="clear" w:color="auto" w:fill="FFFFFF"/>
        <w:spacing w:before="100" w:beforeAutospacing="1" w:after="100" w:afterAutospacing="1"/>
        <w:rPr>
          <w:rFonts w:ascii="Calisto MT" w:hAnsi="Calisto MT"/>
          <w:sz w:val="20"/>
          <w:szCs w:val="18"/>
        </w:rPr>
      </w:pPr>
      <w:r w:rsidRPr="00E575CF">
        <w:rPr>
          <w:rFonts w:ascii="Calisto MT" w:hAnsi="Calisto MT"/>
          <w:sz w:val="20"/>
          <w:szCs w:val="18"/>
        </w:rPr>
        <w:t>Students qualified through the invitational tournament method are automatically eligible.</w:t>
      </w:r>
    </w:p>
    <w:p w14:paraId="4611D97C" w14:textId="77777777" w:rsidR="00904AA5" w:rsidRPr="00E575CF" w:rsidRDefault="00904AA5" w:rsidP="00904AA5">
      <w:pPr>
        <w:numPr>
          <w:ilvl w:val="0"/>
          <w:numId w:val="6"/>
        </w:numPr>
        <w:shd w:val="clear" w:color="auto" w:fill="FFFFFF"/>
        <w:spacing w:before="100" w:beforeAutospacing="1" w:after="100" w:afterAutospacing="1"/>
        <w:rPr>
          <w:rFonts w:ascii="Calisto MT" w:hAnsi="Calisto MT"/>
          <w:sz w:val="20"/>
          <w:szCs w:val="18"/>
        </w:rPr>
      </w:pPr>
      <w:r w:rsidRPr="00E575CF">
        <w:rPr>
          <w:rFonts w:ascii="Calisto MT" w:hAnsi="Calisto MT"/>
          <w:sz w:val="20"/>
          <w:szCs w:val="18"/>
        </w:rPr>
        <w:t>For every two (2) fully qualified students to the Varsity State Championships, each member school may receive one (1) entry to the House of Representatives up to ten (10).</w:t>
      </w:r>
    </w:p>
    <w:p w14:paraId="35D1575E" w14:textId="77777777" w:rsidR="00904AA5" w:rsidRPr="00E575CF" w:rsidRDefault="00904AA5" w:rsidP="00904AA5">
      <w:pPr>
        <w:numPr>
          <w:ilvl w:val="0"/>
          <w:numId w:val="6"/>
        </w:numPr>
        <w:shd w:val="clear" w:color="auto" w:fill="FFFFFF"/>
        <w:spacing w:before="100" w:beforeAutospacing="1" w:after="100" w:afterAutospacing="1"/>
        <w:rPr>
          <w:rFonts w:ascii="Calisto MT" w:hAnsi="Calisto MT"/>
          <w:sz w:val="20"/>
          <w:szCs w:val="18"/>
        </w:rPr>
      </w:pPr>
      <w:r w:rsidRPr="00E575CF">
        <w:rPr>
          <w:rFonts w:ascii="Calisto MT" w:hAnsi="Calisto MT"/>
          <w:sz w:val="20"/>
          <w:szCs w:val="18"/>
        </w:rPr>
        <w:t xml:space="preserve">Students must have attended two in-state </w:t>
      </w:r>
      <w:proofErr w:type="spellStart"/>
      <w:r w:rsidRPr="00E575CF">
        <w:rPr>
          <w:rFonts w:ascii="Calisto MT" w:hAnsi="Calisto MT"/>
          <w:sz w:val="20"/>
          <w:szCs w:val="18"/>
        </w:rPr>
        <w:t>invitationals</w:t>
      </w:r>
      <w:proofErr w:type="spellEnd"/>
      <w:r w:rsidRPr="00E575CF">
        <w:rPr>
          <w:rFonts w:ascii="Calisto MT" w:hAnsi="Calisto MT"/>
          <w:sz w:val="20"/>
          <w:szCs w:val="18"/>
        </w:rPr>
        <w:t xml:space="preserve"> in any division to be qualified for this tournament.</w:t>
      </w:r>
    </w:p>
    <w:p w14:paraId="3B118B83" w14:textId="77777777" w:rsidR="00904AA5" w:rsidRPr="00E575CF" w:rsidRDefault="00904AA5" w:rsidP="00904AA5">
      <w:pPr>
        <w:numPr>
          <w:ilvl w:val="0"/>
          <w:numId w:val="6"/>
        </w:numPr>
        <w:shd w:val="clear" w:color="auto" w:fill="FFFFFF"/>
        <w:spacing w:before="100" w:beforeAutospacing="1" w:after="100" w:afterAutospacing="1"/>
        <w:rPr>
          <w:rFonts w:ascii="Calisto MT" w:hAnsi="Calisto MT"/>
          <w:sz w:val="20"/>
          <w:szCs w:val="18"/>
        </w:rPr>
      </w:pPr>
      <w:r w:rsidRPr="00E575CF">
        <w:rPr>
          <w:rFonts w:ascii="Calisto MT" w:hAnsi="Calisto MT"/>
          <w:sz w:val="20"/>
          <w:szCs w:val="18"/>
        </w:rPr>
        <w:t>Students may not double enter.</w:t>
      </w:r>
    </w:p>
    <w:p w14:paraId="1EF2735E" w14:textId="38E31C91" w:rsidR="00E575CF" w:rsidRPr="00E575CF" w:rsidRDefault="00E575CF" w:rsidP="00AB5E1C">
      <w:pPr>
        <w:tabs>
          <w:tab w:val="left" w:pos="8790"/>
        </w:tabs>
        <w:autoSpaceDE w:val="0"/>
        <w:autoSpaceDN w:val="0"/>
        <w:adjustRightInd w:val="0"/>
        <w:rPr>
          <w:rFonts w:ascii="Calisto MT" w:hAnsi="Calisto MT" w:cs="Arial"/>
          <w:b/>
          <w:sz w:val="20"/>
          <w:szCs w:val="22"/>
        </w:rPr>
      </w:pPr>
      <w:r w:rsidRPr="00E575CF">
        <w:rPr>
          <w:rFonts w:ascii="Calisto MT" w:hAnsi="Calisto MT" w:cs="Arial"/>
          <w:b/>
          <w:sz w:val="20"/>
          <w:szCs w:val="22"/>
        </w:rPr>
        <w:t>I understand that any violation of the above eligibility rules will result in probationary status for my school and program.</w:t>
      </w:r>
    </w:p>
    <w:p w14:paraId="3506C305" w14:textId="77777777" w:rsidR="00E575CF" w:rsidRPr="00E575CF" w:rsidRDefault="00E575CF" w:rsidP="00E575CF">
      <w:pPr>
        <w:rPr>
          <w:rFonts w:ascii="Calisto MT" w:hAnsi="Calisto MT"/>
        </w:rPr>
      </w:pPr>
    </w:p>
    <w:p w14:paraId="5F746C88" w14:textId="77777777" w:rsidR="00E575CF" w:rsidRPr="00E575CF" w:rsidRDefault="00E575CF" w:rsidP="00E575CF">
      <w:pPr>
        <w:ind w:left="720"/>
        <w:rPr>
          <w:rFonts w:ascii="Calisto MT" w:hAnsi="Calisto MT"/>
          <w:sz w:val="20"/>
        </w:rPr>
      </w:pPr>
      <w:r w:rsidRPr="00E575CF">
        <w:rPr>
          <w:rFonts w:ascii="Calisto MT" w:hAnsi="Calisto MT"/>
          <w:sz w:val="20"/>
        </w:rPr>
        <w:t>1</w:t>
      </w:r>
      <w:r w:rsidRPr="00E575CF">
        <w:rPr>
          <w:rFonts w:ascii="Calisto MT" w:hAnsi="Calisto MT"/>
          <w:sz w:val="20"/>
          <w:vertAlign w:val="superscript"/>
        </w:rPr>
        <w:t>st</w:t>
      </w:r>
      <w:r w:rsidRPr="00E575CF">
        <w:rPr>
          <w:rFonts w:ascii="Calisto MT" w:hAnsi="Calisto MT"/>
          <w:sz w:val="20"/>
        </w:rPr>
        <w:t xml:space="preserve"> violation – School is placed on a level one State Tournament probationary status, which means they will be allowed to attend the State tournament, but not allowed to vote in elections.  The status expires after a State Tournament. School will be asked to return any trophies won (or reimburse the costs of the trophies).  </w:t>
      </w:r>
    </w:p>
    <w:p w14:paraId="107495D2" w14:textId="77777777" w:rsidR="00E575CF" w:rsidRPr="00E575CF" w:rsidRDefault="00E575CF" w:rsidP="00E575CF">
      <w:pPr>
        <w:ind w:left="720"/>
        <w:rPr>
          <w:rFonts w:ascii="Calisto MT" w:hAnsi="Calisto MT"/>
          <w:sz w:val="20"/>
        </w:rPr>
      </w:pPr>
    </w:p>
    <w:p w14:paraId="63A448CB" w14:textId="77777777" w:rsidR="00E575CF" w:rsidRPr="00E575CF" w:rsidRDefault="00E575CF" w:rsidP="00E575CF">
      <w:pPr>
        <w:ind w:left="720"/>
        <w:rPr>
          <w:rFonts w:ascii="Calisto MT" w:hAnsi="Calisto MT"/>
          <w:sz w:val="20"/>
        </w:rPr>
      </w:pPr>
      <w:r w:rsidRPr="00E575CF">
        <w:rPr>
          <w:rFonts w:ascii="Calisto MT" w:hAnsi="Calisto MT"/>
          <w:sz w:val="20"/>
        </w:rPr>
        <w:t>2</w:t>
      </w:r>
      <w:r w:rsidRPr="00E575CF">
        <w:rPr>
          <w:rFonts w:ascii="Calisto MT" w:hAnsi="Calisto MT"/>
          <w:sz w:val="20"/>
          <w:vertAlign w:val="superscript"/>
        </w:rPr>
        <w:t>nd</w:t>
      </w:r>
      <w:r w:rsidRPr="00E575CF">
        <w:rPr>
          <w:rFonts w:ascii="Calisto MT" w:hAnsi="Calisto MT"/>
          <w:sz w:val="20"/>
        </w:rPr>
        <w:t xml:space="preserve"> violation – School is placed on a level two State Tournament probationary status, which means they are not allowed at large or member school bids to the State Tournament. Probationary status will remain for two GFCA State Tournaments. School will be asked to return any trophies won (or reimburse the costs of the trophies).  </w:t>
      </w:r>
    </w:p>
    <w:p w14:paraId="308973BB" w14:textId="77777777" w:rsidR="00E575CF" w:rsidRPr="00E575CF" w:rsidRDefault="00E575CF" w:rsidP="00E575CF">
      <w:pPr>
        <w:ind w:left="720"/>
        <w:rPr>
          <w:rFonts w:ascii="Calisto MT" w:hAnsi="Calisto MT"/>
          <w:sz w:val="20"/>
        </w:rPr>
      </w:pPr>
    </w:p>
    <w:p w14:paraId="24299A90" w14:textId="77777777" w:rsidR="00E575CF" w:rsidRPr="00E575CF" w:rsidRDefault="00E575CF" w:rsidP="00E575CF">
      <w:pPr>
        <w:ind w:left="720"/>
        <w:rPr>
          <w:rFonts w:ascii="Calisto MT" w:hAnsi="Calisto MT"/>
        </w:rPr>
      </w:pPr>
      <w:r w:rsidRPr="00E575CF">
        <w:rPr>
          <w:rFonts w:ascii="Calisto MT" w:hAnsi="Calisto MT"/>
          <w:sz w:val="20"/>
        </w:rPr>
        <w:t>3</w:t>
      </w:r>
      <w:r w:rsidRPr="00E575CF">
        <w:rPr>
          <w:rFonts w:ascii="Calisto MT" w:hAnsi="Calisto MT"/>
          <w:sz w:val="20"/>
          <w:vertAlign w:val="superscript"/>
        </w:rPr>
        <w:t>rd</w:t>
      </w:r>
      <w:r w:rsidRPr="00E575CF">
        <w:rPr>
          <w:rFonts w:ascii="Calisto MT" w:hAnsi="Calisto MT"/>
          <w:sz w:val="20"/>
        </w:rPr>
        <w:t xml:space="preserve"> violation – School is placed on a level three State Tournament probationary status, which means they are not allowed to compete at GFCA State Tournaments for a year.  Probationary status can be reported to the school administration.  School will be asked to return any trophies won (or reimburse the costs of the trophies).  </w:t>
      </w:r>
    </w:p>
    <w:p w14:paraId="6B1B40AE" w14:textId="77777777" w:rsidR="00E575CF" w:rsidRPr="00E575CF" w:rsidRDefault="00E575CF" w:rsidP="00E575CF">
      <w:pPr>
        <w:rPr>
          <w:rFonts w:ascii="Calisto MT" w:hAnsi="Calisto MT"/>
        </w:rPr>
      </w:pPr>
    </w:p>
    <w:p w14:paraId="55E41452" w14:textId="77777777" w:rsidR="00E575CF" w:rsidRPr="00E575CF" w:rsidRDefault="00E575CF" w:rsidP="00AB5E1C">
      <w:pPr>
        <w:tabs>
          <w:tab w:val="left" w:pos="8790"/>
        </w:tabs>
        <w:autoSpaceDE w:val="0"/>
        <w:autoSpaceDN w:val="0"/>
        <w:adjustRightInd w:val="0"/>
        <w:rPr>
          <w:rFonts w:ascii="Calisto MT" w:hAnsi="Calisto MT" w:cs="Arial"/>
          <w:sz w:val="20"/>
          <w:szCs w:val="22"/>
        </w:rPr>
      </w:pPr>
    </w:p>
    <w:p w14:paraId="4980AC26" w14:textId="78A5F525" w:rsidR="00AB5E1C" w:rsidRPr="00E575CF" w:rsidRDefault="00AB5E1C" w:rsidP="00AB5E1C">
      <w:pPr>
        <w:tabs>
          <w:tab w:val="left" w:pos="8790"/>
        </w:tabs>
        <w:autoSpaceDE w:val="0"/>
        <w:autoSpaceDN w:val="0"/>
        <w:adjustRightInd w:val="0"/>
        <w:rPr>
          <w:rFonts w:ascii="Calisto MT" w:hAnsi="Calisto MT" w:cs="Arial"/>
          <w:sz w:val="20"/>
          <w:szCs w:val="22"/>
        </w:rPr>
      </w:pPr>
      <w:r w:rsidRPr="00E575CF">
        <w:rPr>
          <w:rFonts w:ascii="Calisto MT" w:hAnsi="Calisto MT" w:cs="Arial"/>
          <w:sz w:val="20"/>
          <w:szCs w:val="22"/>
        </w:rPr>
        <w:tab/>
      </w:r>
    </w:p>
    <w:p w14:paraId="4980AC27" w14:textId="77777777" w:rsidR="00AB5E1C" w:rsidRPr="00E575CF" w:rsidRDefault="00AB5E1C" w:rsidP="00AB5E1C">
      <w:pPr>
        <w:jc w:val="center"/>
        <w:rPr>
          <w:rFonts w:ascii="Calisto MT" w:hAnsi="Calisto MT" w:cs="Arial"/>
        </w:rPr>
      </w:pPr>
    </w:p>
    <w:p w14:paraId="4980AC28" w14:textId="77777777" w:rsidR="00AB5E1C" w:rsidRPr="00E575CF" w:rsidRDefault="00AB5E1C" w:rsidP="00AB5E1C">
      <w:pPr>
        <w:jc w:val="center"/>
        <w:rPr>
          <w:rFonts w:ascii="Calisto MT" w:hAnsi="Calisto MT" w:cs="Arial"/>
        </w:rPr>
      </w:pPr>
      <w:r w:rsidRPr="00E575CF">
        <w:rPr>
          <w:rFonts w:ascii="Calisto MT" w:hAnsi="Calisto MT" w:cs="Arial"/>
        </w:rPr>
        <w:t>________________________________________________________________</w:t>
      </w:r>
      <w:r w:rsidRPr="00E575CF">
        <w:rPr>
          <w:rFonts w:ascii="Calisto MT" w:hAnsi="Calisto MT" w:cs="Arial"/>
          <w:u w:val="single"/>
        </w:rPr>
        <w:tab/>
      </w:r>
      <w:r w:rsidRPr="00E575CF">
        <w:rPr>
          <w:rFonts w:ascii="Calisto MT" w:hAnsi="Calisto MT" w:cs="Arial"/>
          <w:u w:val="single"/>
        </w:rPr>
        <w:tab/>
      </w:r>
      <w:r w:rsidRPr="00E575CF">
        <w:rPr>
          <w:rFonts w:ascii="Calisto MT" w:hAnsi="Calisto MT" w:cs="Arial"/>
          <w:u w:val="single"/>
        </w:rPr>
        <w:tab/>
      </w:r>
      <w:r w:rsidRPr="00E575CF">
        <w:rPr>
          <w:rFonts w:ascii="Calisto MT" w:hAnsi="Calisto MT" w:cs="Arial"/>
          <w:u w:val="single"/>
        </w:rPr>
        <w:tab/>
      </w:r>
    </w:p>
    <w:p w14:paraId="4980AC29" w14:textId="77777777" w:rsidR="00AB5E1C" w:rsidRPr="00E575CF" w:rsidRDefault="00AB5E1C" w:rsidP="00AB5E1C">
      <w:pPr>
        <w:jc w:val="center"/>
        <w:rPr>
          <w:rFonts w:ascii="Calisto MT" w:hAnsi="Calisto MT" w:cs="Arial"/>
        </w:rPr>
      </w:pPr>
      <w:r w:rsidRPr="00E575CF">
        <w:rPr>
          <w:rFonts w:ascii="Calisto MT" w:hAnsi="Calisto MT" w:cs="Arial"/>
        </w:rPr>
        <w:t xml:space="preserve">Coach Signature                        </w:t>
      </w:r>
      <w:r w:rsidRPr="00E575CF">
        <w:rPr>
          <w:rFonts w:ascii="Calisto MT" w:hAnsi="Calisto MT" w:cs="Arial"/>
        </w:rPr>
        <w:tab/>
      </w:r>
      <w:r w:rsidRPr="00E575CF">
        <w:rPr>
          <w:rFonts w:ascii="Calisto MT" w:hAnsi="Calisto MT" w:cs="Arial"/>
        </w:rPr>
        <w:tab/>
      </w:r>
      <w:r w:rsidRPr="00E575CF">
        <w:rPr>
          <w:rFonts w:ascii="Calisto MT" w:hAnsi="Calisto MT" w:cs="Arial"/>
        </w:rPr>
        <w:tab/>
        <w:t xml:space="preserve">           School                                  Date</w:t>
      </w:r>
    </w:p>
    <w:p w14:paraId="4980AC2A" w14:textId="77777777" w:rsidR="00B60207" w:rsidRPr="00E575CF" w:rsidRDefault="00B60207" w:rsidP="00AB5E1C">
      <w:pPr>
        <w:rPr>
          <w:rFonts w:ascii="Calisto MT" w:hAnsi="Calisto MT"/>
        </w:rPr>
      </w:pPr>
    </w:p>
    <w:sectPr w:rsidR="00B60207" w:rsidRPr="00E575CF" w:rsidSect="00DF6AAA">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0AC2D" w14:textId="77777777" w:rsidR="00DF6AAA" w:rsidRDefault="00DF6AAA">
      <w:r>
        <w:separator/>
      </w:r>
    </w:p>
  </w:endnote>
  <w:endnote w:type="continuationSeparator" w:id="0">
    <w:p w14:paraId="4980AC2E" w14:textId="77777777" w:rsidR="00DF6AAA" w:rsidRDefault="00DF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0AC2B" w14:textId="77777777" w:rsidR="00DF6AAA" w:rsidRDefault="00DF6AAA">
      <w:r>
        <w:separator/>
      </w:r>
    </w:p>
  </w:footnote>
  <w:footnote w:type="continuationSeparator" w:id="0">
    <w:p w14:paraId="4980AC2C" w14:textId="77777777" w:rsidR="00DF6AAA" w:rsidRDefault="00DF6A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32F5D" w14:textId="752A999B" w:rsidR="00DF6AAA" w:rsidRPr="00E575CF" w:rsidRDefault="00DF6AAA" w:rsidP="00904AA5">
    <w:pPr>
      <w:pStyle w:val="Header"/>
    </w:pPr>
    <w:r w:rsidRPr="00E575CF">
      <w:rPr>
        <w:noProof/>
      </w:rPr>
      <w:drawing>
        <wp:anchor distT="0" distB="0" distL="114300" distR="114300" simplePos="0" relativeHeight="251660288" behindDoc="1" locked="0" layoutInCell="1" allowOverlap="1" wp14:anchorId="5CF184B5" wp14:editId="4D10A278">
          <wp:simplePos x="0" y="0"/>
          <wp:positionH relativeFrom="column">
            <wp:posOffset>9525</wp:posOffset>
          </wp:positionH>
          <wp:positionV relativeFrom="paragraph">
            <wp:posOffset>-272415</wp:posOffset>
          </wp:positionV>
          <wp:extent cx="1400175" cy="771525"/>
          <wp:effectExtent l="0" t="0" r="9525" b="9525"/>
          <wp:wrapThrough wrapText="bothSides">
            <wp:wrapPolygon edited="0">
              <wp:start x="0" y="0"/>
              <wp:lineTo x="0" y="21333"/>
              <wp:lineTo x="21453" y="21333"/>
              <wp:lineTo x="21453" y="0"/>
              <wp:lineTo x="0" y="0"/>
            </wp:wrapPolygon>
          </wp:wrapThrough>
          <wp:docPr id="3" name="Picture 3" descr="SimpleGavelNoBackgrou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eGavelNoBackgroun2"/>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001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2CC207" w14:textId="77777777" w:rsidR="00DF6AAA" w:rsidRPr="00E575CF" w:rsidRDefault="00DF6AAA" w:rsidP="00904AA5">
    <w:pPr>
      <w:pStyle w:val="Header"/>
    </w:pPr>
  </w:p>
  <w:p w14:paraId="6F1C45B4" w14:textId="77777777" w:rsidR="00DF6AAA" w:rsidRPr="00E575CF" w:rsidRDefault="00DF6AAA" w:rsidP="00904AA5">
    <w:pPr>
      <w:pStyle w:val="Header"/>
    </w:pPr>
  </w:p>
  <w:p w14:paraId="2AAB0F51" w14:textId="4A6F5EC0" w:rsidR="00DF6AAA" w:rsidRPr="00E575CF" w:rsidRDefault="00DF6AAA" w:rsidP="00904AA5">
    <w:pPr>
      <w:pStyle w:val="Header"/>
      <w:tabs>
        <w:tab w:val="clear" w:pos="4680"/>
        <w:tab w:val="clear" w:pos="9360"/>
        <w:tab w:val="left" w:pos="8239"/>
      </w:tabs>
      <w:rPr>
        <w:i/>
        <w:sz w:val="14"/>
      </w:rPr>
    </w:pPr>
    <w:r w:rsidRPr="00E575CF">
      <w:rPr>
        <w:noProof/>
        <w:sz w:val="18"/>
      </w:rPr>
      <mc:AlternateContent>
        <mc:Choice Requires="wps">
          <w:drawing>
            <wp:anchor distT="0" distB="0" distL="114300" distR="114300" simplePos="0" relativeHeight="251659264" behindDoc="0" locked="0" layoutInCell="1" allowOverlap="1" wp14:anchorId="387D0199" wp14:editId="512D1AF1">
              <wp:simplePos x="0" y="0"/>
              <wp:positionH relativeFrom="column">
                <wp:posOffset>47625</wp:posOffset>
              </wp:positionH>
              <wp:positionV relativeFrom="paragraph">
                <wp:posOffset>43180</wp:posOffset>
              </wp:positionV>
              <wp:extent cx="5086350" cy="0"/>
              <wp:effectExtent l="9525" t="5080" r="952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0"/>
                      </a:xfrm>
                      <a:prstGeom prst="straightConnector1">
                        <a:avLst/>
                      </a:prstGeom>
                      <a:noFill/>
                      <a:ln w="9525">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71A1BB" id="_x0000_t32" coordsize="21600,21600" o:spt="32" o:oned="t" path="m,l21600,21600e" filled="f">
              <v:path arrowok="t" fillok="f" o:connecttype="none"/>
              <o:lock v:ext="edit" shapetype="t"/>
            </v:shapetype>
            <v:shape id="Straight Arrow Connector 2" o:spid="_x0000_s1026" type="#_x0000_t32" style="position:absolute;margin-left:3.75pt;margin-top:3.4pt;width:40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owJwIAAEo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" strokecolor="#006"/>
          </w:pict>
        </mc:Fallback>
      </mc:AlternateContent>
    </w:r>
    <w:r w:rsidRPr="00E575CF">
      <w:rPr>
        <w:sz w:val="18"/>
      </w:rPr>
      <w:t xml:space="preserve">                                                                                                                                                            </w:t>
    </w:r>
    <w:r w:rsidRPr="00E575CF">
      <w:rPr>
        <w:sz w:val="18"/>
      </w:rPr>
      <w:tab/>
    </w:r>
    <w:r w:rsidRPr="00E575CF">
      <w:rPr>
        <w:i/>
        <w:sz w:val="14"/>
      </w:rPr>
      <w:t xml:space="preserve">Georgia’s Advocate for Speech &amp; Debate </w:t>
    </w:r>
  </w:p>
  <w:p w14:paraId="7F7752E4" w14:textId="77777777" w:rsidR="00DF6AAA" w:rsidRPr="00E575CF" w:rsidRDefault="00DF6AAA" w:rsidP="00904AA5">
    <w:pPr>
      <w:pStyle w:val="Header"/>
      <w:rPr>
        <w:sz w:val="16"/>
      </w:rPr>
    </w:pPr>
    <w:r w:rsidRPr="00E575CF">
      <w:rPr>
        <w:sz w:val="16"/>
      </w:rPr>
      <w:t>3790 Ashford Dunwoody Road, NE</w:t>
    </w:r>
  </w:p>
  <w:p w14:paraId="1FB3E513" w14:textId="77777777" w:rsidR="00DF6AAA" w:rsidRPr="00E575CF" w:rsidRDefault="00DF6AAA" w:rsidP="00904AA5">
    <w:pPr>
      <w:pStyle w:val="Header"/>
      <w:rPr>
        <w:sz w:val="16"/>
      </w:rPr>
    </w:pPr>
    <w:r w:rsidRPr="00E575CF">
      <w:rPr>
        <w:sz w:val="16"/>
      </w:rPr>
      <w:t>Atlanta, Georgia 30319-1899</w:t>
    </w:r>
  </w:p>
  <w:p w14:paraId="5367C146" w14:textId="77777777" w:rsidR="00DF6AAA" w:rsidRPr="00E575CF" w:rsidRDefault="00DF6AAA" w:rsidP="00904AA5">
    <w:pPr>
      <w:pStyle w:val="Header"/>
      <w:rPr>
        <w:sz w:val="16"/>
      </w:rPr>
    </w:pPr>
    <w:r w:rsidRPr="00E575CF">
      <w:rPr>
        <w:sz w:val="16"/>
      </w:rPr>
      <w:t>Tel (404) 514-8002</w:t>
    </w:r>
  </w:p>
  <w:p w14:paraId="4980AC33" w14:textId="088983B6" w:rsidR="00DF6AAA" w:rsidRPr="00E575CF" w:rsidRDefault="00DF6AAA" w:rsidP="00904AA5">
    <w:pPr>
      <w:pStyle w:val="Header"/>
      <w:rPr>
        <w:sz w:val="16"/>
      </w:rPr>
    </w:pPr>
    <w:r w:rsidRPr="00E575CF">
      <w:rPr>
        <w:sz w:val="16"/>
      </w:rPr>
      <w:t>www.gaspeechanddebate.org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40B"/>
    <w:multiLevelType w:val="hybridMultilevel"/>
    <w:tmpl w:val="597A2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62806"/>
    <w:multiLevelType w:val="hybridMultilevel"/>
    <w:tmpl w:val="280A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D640F"/>
    <w:multiLevelType w:val="multilevel"/>
    <w:tmpl w:val="B69A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B55B15"/>
    <w:multiLevelType w:val="hybridMultilevel"/>
    <w:tmpl w:val="DB40AABA"/>
    <w:lvl w:ilvl="0" w:tplc="EDDA728C">
      <w:start w:val="2012"/>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7754BA"/>
    <w:multiLevelType w:val="hybridMultilevel"/>
    <w:tmpl w:val="BF54798A"/>
    <w:lvl w:ilvl="0" w:tplc="3CA86F7E">
      <w:start w:val="5"/>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F2338E"/>
    <w:multiLevelType w:val="multilevel"/>
    <w:tmpl w:val="FC42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07"/>
    <w:rsid w:val="00036891"/>
    <w:rsid w:val="00113BF6"/>
    <w:rsid w:val="00267253"/>
    <w:rsid w:val="00384A58"/>
    <w:rsid w:val="007E6CF0"/>
    <w:rsid w:val="00840CD2"/>
    <w:rsid w:val="00904AA5"/>
    <w:rsid w:val="009A5AEE"/>
    <w:rsid w:val="00AB5E1C"/>
    <w:rsid w:val="00B60207"/>
    <w:rsid w:val="00DB64B3"/>
    <w:rsid w:val="00DF6AAA"/>
    <w:rsid w:val="00E575CF"/>
    <w:rsid w:val="00FF6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80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07"/>
    <w:pPr>
      <w:spacing w:after="0"/>
    </w:pPr>
    <w:rPr>
      <w:rFonts w:eastAsia="Times New Roman" w:cs="Times New Roman"/>
      <w:szCs w:val="24"/>
    </w:rPr>
  </w:style>
  <w:style w:type="paragraph" w:styleId="Heading1">
    <w:name w:val="heading 1"/>
    <w:basedOn w:val="Normal"/>
    <w:next w:val="Normal"/>
    <w:link w:val="Heading1Char"/>
    <w:uiPriority w:val="9"/>
    <w:qFormat/>
    <w:rsid w:val="00B60207"/>
    <w:pPr>
      <w:pageBreakBefore/>
      <w:jc w:val="center"/>
      <w:outlineLvl w:val="0"/>
    </w:pPr>
    <w:rPr>
      <w:rFonts w:ascii="Palatino Linotype" w:hAnsi="Palatino Linotype"/>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07"/>
    <w:rPr>
      <w:rFonts w:ascii="Palatino Linotype" w:eastAsia="Times New Roman" w:hAnsi="Palatino Linotype" w:cs="Times New Roman"/>
      <w:b/>
      <w:bCs/>
      <w:sz w:val="28"/>
      <w:szCs w:val="28"/>
      <w:u w:val="single"/>
    </w:rPr>
  </w:style>
  <w:style w:type="character" w:styleId="Hyperlink">
    <w:name w:val="Hyperlink"/>
    <w:rsid w:val="00B60207"/>
    <w:rPr>
      <w:color w:val="auto"/>
      <w:u w:val="none"/>
    </w:rPr>
  </w:style>
  <w:style w:type="paragraph" w:styleId="Header">
    <w:name w:val="header"/>
    <w:basedOn w:val="Normal"/>
    <w:link w:val="HeaderChar"/>
    <w:uiPriority w:val="99"/>
    <w:unhideWhenUsed/>
    <w:rsid w:val="00B60207"/>
    <w:pPr>
      <w:tabs>
        <w:tab w:val="center" w:pos="4680"/>
        <w:tab w:val="right" w:pos="9360"/>
      </w:tabs>
    </w:pPr>
    <w:rPr>
      <w:rFonts w:ascii="Palatino Linotype" w:eastAsia="Calibri" w:hAnsi="Palatino Linotype"/>
      <w:sz w:val="22"/>
      <w:szCs w:val="22"/>
    </w:rPr>
  </w:style>
  <w:style w:type="character" w:customStyle="1" w:styleId="HeaderChar">
    <w:name w:val="Header Char"/>
    <w:basedOn w:val="DefaultParagraphFont"/>
    <w:link w:val="Header"/>
    <w:uiPriority w:val="99"/>
    <w:rsid w:val="00B60207"/>
    <w:rPr>
      <w:rFonts w:ascii="Palatino Linotype" w:eastAsia="Calibri" w:hAnsi="Palatino Linotype" w:cs="Times New Roman"/>
      <w:sz w:val="22"/>
    </w:rPr>
  </w:style>
  <w:style w:type="character" w:customStyle="1" w:styleId="Underline">
    <w:name w:val="Underline"/>
    <w:uiPriority w:val="1"/>
    <w:qFormat/>
    <w:rsid w:val="00B60207"/>
    <w:rPr>
      <w:u w:val="single"/>
    </w:rPr>
  </w:style>
  <w:style w:type="paragraph" w:styleId="Footer">
    <w:name w:val="footer"/>
    <w:basedOn w:val="Normal"/>
    <w:link w:val="FooterChar"/>
    <w:uiPriority w:val="99"/>
    <w:unhideWhenUsed/>
    <w:rsid w:val="00904AA5"/>
    <w:pPr>
      <w:tabs>
        <w:tab w:val="center" w:pos="4680"/>
        <w:tab w:val="right" w:pos="9360"/>
      </w:tabs>
    </w:pPr>
  </w:style>
  <w:style w:type="character" w:customStyle="1" w:styleId="FooterChar">
    <w:name w:val="Footer Char"/>
    <w:basedOn w:val="DefaultParagraphFont"/>
    <w:link w:val="Footer"/>
    <w:uiPriority w:val="99"/>
    <w:rsid w:val="00904AA5"/>
    <w:rPr>
      <w:rFonts w:eastAsia="Times New Roman" w:cs="Times New Roman"/>
      <w:szCs w:val="24"/>
    </w:rPr>
  </w:style>
  <w:style w:type="character" w:styleId="Strong">
    <w:name w:val="Strong"/>
    <w:basedOn w:val="DefaultParagraphFont"/>
    <w:uiPriority w:val="22"/>
    <w:qFormat/>
    <w:rsid w:val="00904AA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07"/>
    <w:pPr>
      <w:spacing w:after="0"/>
    </w:pPr>
    <w:rPr>
      <w:rFonts w:eastAsia="Times New Roman" w:cs="Times New Roman"/>
      <w:szCs w:val="24"/>
    </w:rPr>
  </w:style>
  <w:style w:type="paragraph" w:styleId="Heading1">
    <w:name w:val="heading 1"/>
    <w:basedOn w:val="Normal"/>
    <w:next w:val="Normal"/>
    <w:link w:val="Heading1Char"/>
    <w:uiPriority w:val="9"/>
    <w:qFormat/>
    <w:rsid w:val="00B60207"/>
    <w:pPr>
      <w:pageBreakBefore/>
      <w:jc w:val="center"/>
      <w:outlineLvl w:val="0"/>
    </w:pPr>
    <w:rPr>
      <w:rFonts w:ascii="Palatino Linotype" w:hAnsi="Palatino Linotype"/>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07"/>
    <w:rPr>
      <w:rFonts w:ascii="Palatino Linotype" w:eastAsia="Times New Roman" w:hAnsi="Palatino Linotype" w:cs="Times New Roman"/>
      <w:b/>
      <w:bCs/>
      <w:sz w:val="28"/>
      <w:szCs w:val="28"/>
      <w:u w:val="single"/>
    </w:rPr>
  </w:style>
  <w:style w:type="character" w:styleId="Hyperlink">
    <w:name w:val="Hyperlink"/>
    <w:rsid w:val="00B60207"/>
    <w:rPr>
      <w:color w:val="auto"/>
      <w:u w:val="none"/>
    </w:rPr>
  </w:style>
  <w:style w:type="paragraph" w:styleId="Header">
    <w:name w:val="header"/>
    <w:basedOn w:val="Normal"/>
    <w:link w:val="HeaderChar"/>
    <w:uiPriority w:val="99"/>
    <w:unhideWhenUsed/>
    <w:rsid w:val="00B60207"/>
    <w:pPr>
      <w:tabs>
        <w:tab w:val="center" w:pos="4680"/>
        <w:tab w:val="right" w:pos="9360"/>
      </w:tabs>
    </w:pPr>
    <w:rPr>
      <w:rFonts w:ascii="Palatino Linotype" w:eastAsia="Calibri" w:hAnsi="Palatino Linotype"/>
      <w:sz w:val="22"/>
      <w:szCs w:val="22"/>
    </w:rPr>
  </w:style>
  <w:style w:type="character" w:customStyle="1" w:styleId="HeaderChar">
    <w:name w:val="Header Char"/>
    <w:basedOn w:val="DefaultParagraphFont"/>
    <w:link w:val="Header"/>
    <w:uiPriority w:val="99"/>
    <w:rsid w:val="00B60207"/>
    <w:rPr>
      <w:rFonts w:ascii="Palatino Linotype" w:eastAsia="Calibri" w:hAnsi="Palatino Linotype" w:cs="Times New Roman"/>
      <w:sz w:val="22"/>
    </w:rPr>
  </w:style>
  <w:style w:type="character" w:customStyle="1" w:styleId="Underline">
    <w:name w:val="Underline"/>
    <w:uiPriority w:val="1"/>
    <w:qFormat/>
    <w:rsid w:val="00B60207"/>
    <w:rPr>
      <w:u w:val="single"/>
    </w:rPr>
  </w:style>
  <w:style w:type="paragraph" w:styleId="Footer">
    <w:name w:val="footer"/>
    <w:basedOn w:val="Normal"/>
    <w:link w:val="FooterChar"/>
    <w:uiPriority w:val="99"/>
    <w:unhideWhenUsed/>
    <w:rsid w:val="00904AA5"/>
    <w:pPr>
      <w:tabs>
        <w:tab w:val="center" w:pos="4680"/>
        <w:tab w:val="right" w:pos="9360"/>
      </w:tabs>
    </w:pPr>
  </w:style>
  <w:style w:type="character" w:customStyle="1" w:styleId="FooterChar">
    <w:name w:val="Footer Char"/>
    <w:basedOn w:val="DefaultParagraphFont"/>
    <w:link w:val="Footer"/>
    <w:uiPriority w:val="99"/>
    <w:rsid w:val="00904AA5"/>
    <w:rPr>
      <w:rFonts w:eastAsia="Times New Roman" w:cs="Times New Roman"/>
      <w:szCs w:val="24"/>
    </w:rPr>
  </w:style>
  <w:style w:type="character" w:styleId="Strong">
    <w:name w:val="Strong"/>
    <w:basedOn w:val="DefaultParagraphFont"/>
    <w:uiPriority w:val="22"/>
    <w:qFormat/>
    <w:rsid w:val="00904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Miller</dc:creator>
  <cp:lastModifiedBy>admin</cp:lastModifiedBy>
  <cp:revision>2</cp:revision>
  <dcterms:created xsi:type="dcterms:W3CDTF">2016-01-21T15:15:00Z</dcterms:created>
  <dcterms:modified xsi:type="dcterms:W3CDTF">2016-01-21T15:15:00Z</dcterms:modified>
</cp:coreProperties>
</file>